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209"/>
      </w:tblGrid>
      <w:tr w:rsidR="009E1293">
        <w:trPr>
          <w:trHeight w:val="1621"/>
          <w:jc w:val="right"/>
        </w:trPr>
        <w:tc>
          <w:tcPr>
            <w:tcW w:w="4209" w:type="dxa"/>
          </w:tcPr>
          <w:p w:rsidR="009E1293" w:rsidRDefault="00E55093">
            <w:pPr>
              <w:pStyle w:val="ad"/>
              <w:widowControl w:val="0"/>
              <w:spacing w:beforeAutospacing="0" w:afterAutospacing="0"/>
              <w:jc w:val="both"/>
              <w:rPr>
                <w:sz w:val="28"/>
                <w:szCs w:val="28"/>
                <w:lang w:val="uk-UA"/>
              </w:rPr>
            </w:pPr>
            <w:bookmarkStart w:id="0" w:name="_GoBack1"/>
            <w:bookmarkStart w:id="1" w:name="_GoBack"/>
            <w:bookmarkEnd w:id="0"/>
            <w:bookmarkEnd w:id="1"/>
            <w:r>
              <w:rPr>
                <w:sz w:val="28"/>
                <w:szCs w:val="28"/>
                <w:lang w:val="uk-UA"/>
              </w:rPr>
              <w:t>ЗАТВЕРДЖЕНО</w:t>
            </w:r>
          </w:p>
          <w:p w:rsidR="009E1293" w:rsidRDefault="00E55093">
            <w:pPr>
              <w:pStyle w:val="ad"/>
              <w:widowControl w:val="0"/>
              <w:spacing w:beforeAutospacing="0" w:afterAutospacing="0"/>
              <w:jc w:val="both"/>
              <w:rPr>
                <w:sz w:val="28"/>
                <w:szCs w:val="28"/>
                <w:lang w:val="uk-UA"/>
              </w:rPr>
            </w:pPr>
            <w:r>
              <w:rPr>
                <w:sz w:val="28"/>
                <w:szCs w:val="28"/>
                <w:lang w:val="uk-UA"/>
              </w:rPr>
              <w:t xml:space="preserve">Наказ Головного управління Державної служби України з питань безпечності харчових продуктів та захисту споживачів у Волинській області </w:t>
            </w:r>
          </w:p>
          <w:p w:rsidR="009E1293" w:rsidRDefault="00E55093">
            <w:pPr>
              <w:pStyle w:val="ad"/>
              <w:widowControl w:val="0"/>
              <w:spacing w:beforeAutospacing="0" w:afterAutospacing="0"/>
              <w:jc w:val="both"/>
              <w:rPr>
                <w:sz w:val="28"/>
                <w:szCs w:val="28"/>
                <w:u w:val="single"/>
                <w:lang w:val="uk-UA"/>
              </w:rPr>
            </w:pPr>
            <w:r>
              <w:rPr>
                <w:sz w:val="28"/>
                <w:szCs w:val="28"/>
                <w:lang w:val="uk-UA"/>
              </w:rPr>
              <w:t xml:space="preserve">від 15.06.2024 р. № 371-од                   </w:t>
            </w:r>
          </w:p>
        </w:tc>
      </w:tr>
    </w:tbl>
    <w:p w:rsidR="009E1293" w:rsidRDefault="009E1293">
      <w:pPr>
        <w:ind w:firstLine="567"/>
        <w:jc w:val="center"/>
        <w:rPr>
          <w:b/>
          <w:caps/>
          <w:color w:val="000000"/>
          <w:sz w:val="28"/>
          <w:szCs w:val="28"/>
          <w:lang w:val="uk-UA"/>
        </w:rPr>
      </w:pPr>
    </w:p>
    <w:p w:rsidR="009E1293" w:rsidRDefault="009E1293">
      <w:pPr>
        <w:ind w:firstLine="567"/>
        <w:jc w:val="center"/>
        <w:rPr>
          <w:b/>
          <w:caps/>
          <w:color w:val="000000"/>
          <w:sz w:val="28"/>
          <w:szCs w:val="28"/>
          <w:lang w:val="uk-UA"/>
        </w:rPr>
      </w:pPr>
    </w:p>
    <w:p w:rsidR="009E1293" w:rsidRDefault="009E1293">
      <w:pPr>
        <w:ind w:firstLine="567"/>
        <w:jc w:val="center"/>
        <w:rPr>
          <w:b/>
          <w:caps/>
          <w:color w:val="000000"/>
          <w:sz w:val="28"/>
          <w:szCs w:val="28"/>
          <w:lang w:val="uk-UA"/>
        </w:rPr>
      </w:pPr>
    </w:p>
    <w:p w:rsidR="009E1293" w:rsidRDefault="009E1293">
      <w:pPr>
        <w:ind w:firstLine="567"/>
        <w:jc w:val="center"/>
        <w:rPr>
          <w:b/>
          <w:caps/>
          <w:color w:val="000000"/>
          <w:sz w:val="28"/>
          <w:szCs w:val="28"/>
          <w:lang w:val="uk-UA"/>
        </w:rPr>
      </w:pPr>
    </w:p>
    <w:p w:rsidR="009E1293" w:rsidRDefault="009E1293">
      <w:pPr>
        <w:ind w:firstLine="567"/>
        <w:jc w:val="center"/>
        <w:rPr>
          <w:b/>
          <w:caps/>
          <w:color w:val="000000"/>
          <w:sz w:val="28"/>
          <w:szCs w:val="28"/>
          <w:lang w:val="uk-UA"/>
        </w:rPr>
      </w:pPr>
    </w:p>
    <w:p w:rsidR="009E1293" w:rsidRDefault="009E1293">
      <w:pPr>
        <w:ind w:firstLine="567"/>
        <w:jc w:val="center"/>
        <w:rPr>
          <w:b/>
          <w:caps/>
          <w:color w:val="000000"/>
          <w:sz w:val="28"/>
          <w:szCs w:val="28"/>
          <w:lang w:val="uk-UA"/>
        </w:rPr>
      </w:pPr>
    </w:p>
    <w:p w:rsidR="009E1293" w:rsidRDefault="009E1293">
      <w:pPr>
        <w:ind w:firstLine="567"/>
        <w:jc w:val="center"/>
        <w:rPr>
          <w:b/>
          <w:caps/>
          <w:color w:val="000000"/>
          <w:sz w:val="28"/>
          <w:szCs w:val="28"/>
          <w:lang w:val="uk-UA"/>
        </w:rPr>
      </w:pPr>
    </w:p>
    <w:p w:rsidR="009E1293" w:rsidRDefault="009E1293">
      <w:pPr>
        <w:rPr>
          <w:b/>
          <w:caps/>
          <w:color w:val="000000"/>
          <w:sz w:val="28"/>
          <w:szCs w:val="28"/>
          <w:lang w:val="uk-UA"/>
        </w:rPr>
      </w:pPr>
    </w:p>
    <w:p w:rsidR="009E1293" w:rsidRDefault="00E55093">
      <w:pPr>
        <w:spacing w:before="60" w:after="60"/>
        <w:jc w:val="center"/>
        <w:rPr>
          <w:b/>
          <w:caps/>
          <w:color w:val="000000"/>
          <w:sz w:val="28"/>
          <w:szCs w:val="28"/>
          <w:lang w:val="uk-UA"/>
        </w:rPr>
      </w:pPr>
      <w:r>
        <w:rPr>
          <w:b/>
          <w:caps/>
          <w:color w:val="000000"/>
          <w:sz w:val="28"/>
          <w:szCs w:val="28"/>
          <w:lang w:val="uk-UA"/>
        </w:rPr>
        <w:t xml:space="preserve">ІНФОРМАЦІЙНА карткА </w:t>
      </w:r>
    </w:p>
    <w:p w:rsidR="009E1293" w:rsidRDefault="00E55093">
      <w:pPr>
        <w:jc w:val="center"/>
        <w:rPr>
          <w:b/>
          <w:color w:val="000000"/>
          <w:sz w:val="28"/>
          <w:szCs w:val="28"/>
          <w:lang w:val="uk-UA"/>
        </w:rPr>
      </w:pPr>
      <w:r>
        <w:rPr>
          <w:b/>
          <w:color w:val="000000"/>
          <w:sz w:val="28"/>
          <w:szCs w:val="28"/>
          <w:lang w:val="uk-UA"/>
        </w:rPr>
        <w:t xml:space="preserve">адміністративної послуги з державної реєстрації </w:t>
      </w:r>
      <w:proofErr w:type="spellStart"/>
      <w:r>
        <w:rPr>
          <w:b/>
          <w:color w:val="000000"/>
          <w:sz w:val="28"/>
          <w:szCs w:val="28"/>
          <w:lang w:val="uk-UA"/>
        </w:rPr>
        <w:t>потужностей</w:t>
      </w:r>
      <w:proofErr w:type="spellEnd"/>
      <w:r>
        <w:rPr>
          <w:b/>
          <w:color w:val="000000"/>
          <w:sz w:val="28"/>
          <w:szCs w:val="28"/>
          <w:lang w:val="uk-UA"/>
        </w:rPr>
        <w:t xml:space="preserve"> операторів ринку </w:t>
      </w:r>
    </w:p>
    <w:p w:rsidR="009E1293" w:rsidRDefault="00E55093">
      <w:pPr>
        <w:jc w:val="center"/>
        <w:rPr>
          <w:b/>
          <w:color w:val="000000"/>
          <w:sz w:val="28"/>
          <w:szCs w:val="28"/>
          <w:lang w:val="uk-UA"/>
        </w:rPr>
      </w:pPr>
      <w:r>
        <w:rPr>
          <w:b/>
          <w:color w:val="000000"/>
          <w:sz w:val="28"/>
          <w:szCs w:val="28"/>
          <w:lang w:val="uk-UA"/>
        </w:rPr>
        <w:t>_______________________________________</w:t>
      </w:r>
    </w:p>
    <w:p w:rsidR="009E1293" w:rsidRDefault="00E55093">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9E1293" w:rsidRDefault="009E1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9E1293" w:rsidRDefault="00E55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 </w:t>
      </w:r>
    </w:p>
    <w:p w:rsidR="009E1293" w:rsidRDefault="00E55093">
      <w:pPr>
        <w:ind w:firstLine="567"/>
        <w:jc w:val="center"/>
        <w:rPr>
          <w:color w:val="000000"/>
          <w:sz w:val="16"/>
          <w:szCs w:val="16"/>
          <w:lang w:val="uk-UA"/>
        </w:rPr>
      </w:pPr>
      <w:r>
        <w:rPr>
          <w:color w:val="000000"/>
          <w:sz w:val="16"/>
          <w:szCs w:val="16"/>
          <w:lang w:val="uk-UA"/>
        </w:rPr>
        <w:t>_________________________________________________________</w:t>
      </w:r>
    </w:p>
    <w:p w:rsidR="009E1293" w:rsidRDefault="00E55093">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9E1293" w:rsidRDefault="009E1293">
      <w:pPr>
        <w:ind w:firstLine="567"/>
        <w:jc w:val="center"/>
        <w:rPr>
          <w:color w:val="000000"/>
          <w:sz w:val="28"/>
          <w:szCs w:val="28"/>
          <w:lang w:val="uk-UA"/>
        </w:rPr>
      </w:pPr>
    </w:p>
    <w:tbl>
      <w:tblPr>
        <w:tblW w:w="9493" w:type="dxa"/>
        <w:tblLayout w:type="fixed"/>
        <w:tblLook w:val="01E0" w:firstRow="1" w:lastRow="1" w:firstColumn="1" w:lastColumn="1" w:noHBand="0" w:noVBand="0"/>
      </w:tblPr>
      <w:tblGrid>
        <w:gridCol w:w="815"/>
        <w:gridCol w:w="3858"/>
        <w:gridCol w:w="4820"/>
      </w:tblGrid>
      <w:tr w:rsidR="009E1293">
        <w:trPr>
          <w:trHeight w:val="441"/>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9E1293" w:rsidRDefault="00E55093">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9E1293">
        <w:tc>
          <w:tcPr>
            <w:tcW w:w="4673" w:type="dxa"/>
            <w:gridSpan w:val="2"/>
            <w:tcBorders>
              <w:top w:val="single" w:sz="4" w:space="0" w:color="000000"/>
              <w:left w:val="single" w:sz="4" w:space="0" w:color="000000"/>
              <w:bottom w:val="single" w:sz="4" w:space="0" w:color="000000"/>
              <w:right w:val="single" w:sz="4" w:space="0" w:color="000000"/>
            </w:tcBorders>
          </w:tcPr>
          <w:p w:rsidR="009E1293" w:rsidRDefault="00E55093">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000000"/>
              <w:left w:val="single" w:sz="4" w:space="0" w:color="000000"/>
              <w:bottom w:val="single" w:sz="4" w:space="0" w:color="000000"/>
              <w:right w:val="single" w:sz="4" w:space="0" w:color="000000"/>
            </w:tcBorders>
          </w:tcPr>
          <w:p w:rsidR="009E1293" w:rsidRPr="00E55093" w:rsidRDefault="00E55093">
            <w:pPr>
              <w:rPr>
                <w:sz w:val="28"/>
                <w:szCs w:val="28"/>
              </w:rPr>
            </w:pPr>
            <w:proofErr w:type="spellStart"/>
            <w:r w:rsidRPr="00E55093">
              <w:rPr>
                <w:sz w:val="28"/>
                <w:szCs w:val="28"/>
              </w:rPr>
              <w:t>Територіальний</w:t>
            </w:r>
            <w:proofErr w:type="spellEnd"/>
            <w:r w:rsidRPr="00E55093">
              <w:rPr>
                <w:sz w:val="28"/>
                <w:szCs w:val="28"/>
              </w:rPr>
              <w:t xml:space="preserve"> </w:t>
            </w:r>
            <w:proofErr w:type="spellStart"/>
            <w:r w:rsidRPr="00E55093">
              <w:rPr>
                <w:sz w:val="28"/>
                <w:szCs w:val="28"/>
              </w:rPr>
              <w:t>підрозділ</w:t>
            </w:r>
            <w:proofErr w:type="spellEnd"/>
            <w:r w:rsidRPr="00E55093">
              <w:rPr>
                <w:sz w:val="28"/>
                <w:szCs w:val="28"/>
              </w:rPr>
              <w:t xml:space="preserve"> </w:t>
            </w:r>
            <w:proofErr w:type="spellStart"/>
            <w:r w:rsidRPr="00E55093">
              <w:rPr>
                <w:sz w:val="28"/>
                <w:szCs w:val="28"/>
              </w:rPr>
              <w:t>управління</w:t>
            </w:r>
            <w:proofErr w:type="spellEnd"/>
            <w:r w:rsidRPr="00E55093">
              <w:rPr>
                <w:sz w:val="28"/>
                <w:szCs w:val="28"/>
              </w:rPr>
              <w:t xml:space="preserve"> «Центр </w:t>
            </w:r>
            <w:proofErr w:type="spellStart"/>
            <w:r w:rsidRPr="00E55093">
              <w:rPr>
                <w:sz w:val="28"/>
                <w:szCs w:val="28"/>
              </w:rPr>
              <w:t>надання</w:t>
            </w:r>
            <w:proofErr w:type="spellEnd"/>
            <w:r w:rsidRPr="00E55093">
              <w:rPr>
                <w:sz w:val="28"/>
                <w:szCs w:val="28"/>
              </w:rPr>
              <w:t xml:space="preserve"> </w:t>
            </w:r>
            <w:proofErr w:type="spellStart"/>
            <w:r w:rsidRPr="00E55093">
              <w:rPr>
                <w:sz w:val="28"/>
                <w:szCs w:val="28"/>
              </w:rPr>
              <w:t>адміністративних</w:t>
            </w:r>
            <w:proofErr w:type="spellEnd"/>
            <w:r w:rsidRPr="00E55093">
              <w:rPr>
                <w:sz w:val="28"/>
                <w:szCs w:val="28"/>
              </w:rPr>
              <w:t xml:space="preserve"> </w:t>
            </w:r>
            <w:proofErr w:type="spellStart"/>
            <w:r w:rsidRPr="00E55093">
              <w:rPr>
                <w:sz w:val="28"/>
                <w:szCs w:val="28"/>
              </w:rPr>
              <w:t>послуг</w:t>
            </w:r>
            <w:proofErr w:type="spellEnd"/>
            <w:r w:rsidRPr="00E55093">
              <w:rPr>
                <w:sz w:val="28"/>
                <w:szCs w:val="28"/>
              </w:rPr>
              <w:t xml:space="preserve">» </w:t>
            </w:r>
            <w:proofErr w:type="spellStart"/>
            <w:r w:rsidRPr="00E55093">
              <w:rPr>
                <w:sz w:val="28"/>
                <w:szCs w:val="28"/>
              </w:rPr>
              <w:t>виконавчого</w:t>
            </w:r>
            <w:proofErr w:type="spellEnd"/>
            <w:r w:rsidRPr="00E55093">
              <w:rPr>
                <w:sz w:val="28"/>
                <w:szCs w:val="28"/>
              </w:rPr>
              <w:t xml:space="preserve"> </w:t>
            </w:r>
            <w:proofErr w:type="spellStart"/>
            <w:r w:rsidRPr="00E55093">
              <w:rPr>
                <w:sz w:val="28"/>
                <w:szCs w:val="28"/>
              </w:rPr>
              <w:t>комітету</w:t>
            </w:r>
            <w:proofErr w:type="spellEnd"/>
            <w:r w:rsidRPr="00E55093">
              <w:rPr>
                <w:sz w:val="28"/>
                <w:szCs w:val="28"/>
              </w:rPr>
              <w:t xml:space="preserve"> </w:t>
            </w:r>
            <w:proofErr w:type="spellStart"/>
            <w:r w:rsidRPr="00E55093">
              <w:rPr>
                <w:sz w:val="28"/>
                <w:szCs w:val="28"/>
              </w:rPr>
              <w:t>Нововолинської</w:t>
            </w:r>
            <w:proofErr w:type="spellEnd"/>
            <w:r w:rsidRPr="00E55093">
              <w:rPr>
                <w:sz w:val="28"/>
                <w:szCs w:val="28"/>
              </w:rPr>
              <w:t xml:space="preserve"> </w:t>
            </w:r>
            <w:proofErr w:type="spellStart"/>
            <w:r w:rsidRPr="00E55093">
              <w:rPr>
                <w:sz w:val="28"/>
                <w:szCs w:val="28"/>
              </w:rPr>
              <w:t>міської</w:t>
            </w:r>
            <w:proofErr w:type="spellEnd"/>
            <w:r w:rsidRPr="00E55093">
              <w:rPr>
                <w:sz w:val="28"/>
                <w:szCs w:val="28"/>
              </w:rPr>
              <w:t xml:space="preserve"> ради у </w:t>
            </w:r>
            <w:proofErr w:type="spellStart"/>
            <w:r w:rsidRPr="00E55093">
              <w:rPr>
                <w:sz w:val="28"/>
                <w:szCs w:val="28"/>
              </w:rPr>
              <w:t>селищі</w:t>
            </w:r>
            <w:proofErr w:type="spellEnd"/>
            <w:r w:rsidRPr="00E55093">
              <w:rPr>
                <w:sz w:val="28"/>
                <w:szCs w:val="28"/>
              </w:rPr>
              <w:t xml:space="preserve"> </w:t>
            </w:r>
            <w:proofErr w:type="spellStart"/>
            <w:r w:rsidRPr="00E55093">
              <w:rPr>
                <w:sz w:val="28"/>
                <w:szCs w:val="28"/>
              </w:rPr>
              <w:t>Благодатне</w:t>
            </w:r>
            <w:proofErr w:type="spellEnd"/>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center"/>
              <w:rPr>
                <w:b/>
                <w:color w:val="000000"/>
                <w:sz w:val="28"/>
                <w:szCs w:val="28"/>
                <w:lang w:val="uk-UA"/>
              </w:rPr>
            </w:pPr>
            <w:r>
              <w:rPr>
                <w:b/>
                <w:color w:val="000000"/>
                <w:sz w:val="28"/>
                <w:szCs w:val="28"/>
                <w:lang w:val="uk-UA"/>
              </w:rPr>
              <w:t>1.</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rPr>
                <w:sz w:val="28"/>
                <w:szCs w:val="28"/>
              </w:rPr>
            </w:pPr>
            <w:proofErr w:type="spellStart"/>
            <w:r w:rsidRPr="00E55093">
              <w:rPr>
                <w:sz w:val="28"/>
                <w:szCs w:val="28"/>
              </w:rPr>
              <w:t>в</w:t>
            </w:r>
            <w:r w:rsidRPr="00E55093">
              <w:rPr>
                <w:color w:val="000000"/>
                <w:sz w:val="28"/>
                <w:szCs w:val="28"/>
              </w:rPr>
              <w:t>улиця</w:t>
            </w:r>
            <w:proofErr w:type="spellEnd"/>
            <w:r w:rsidRPr="00E55093">
              <w:rPr>
                <w:color w:val="000000"/>
                <w:sz w:val="28"/>
                <w:szCs w:val="28"/>
              </w:rPr>
              <w:t xml:space="preserve"> </w:t>
            </w:r>
            <w:proofErr w:type="spellStart"/>
            <w:r w:rsidRPr="00E55093">
              <w:rPr>
                <w:color w:val="000000"/>
                <w:sz w:val="28"/>
                <w:szCs w:val="28"/>
              </w:rPr>
              <w:t>В.Стуса</w:t>
            </w:r>
            <w:proofErr w:type="spellEnd"/>
            <w:r w:rsidRPr="00E55093">
              <w:rPr>
                <w:color w:val="000000"/>
                <w:sz w:val="28"/>
                <w:szCs w:val="28"/>
              </w:rPr>
              <w:t xml:space="preserve">, 16 </w:t>
            </w:r>
          </w:p>
          <w:p w:rsidR="009E1293" w:rsidRPr="00E55093" w:rsidRDefault="00E55093">
            <w:pPr>
              <w:rPr>
                <w:color w:val="000000"/>
              </w:rPr>
            </w:pPr>
            <w:r>
              <w:rPr>
                <w:color w:val="000000"/>
                <w:sz w:val="28"/>
                <w:szCs w:val="28"/>
                <w:lang w:val="uk-UA"/>
              </w:rPr>
              <w:t>смт. Благодатне, Володимирський р-н, Волинська область, 45490</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center"/>
              <w:rPr>
                <w:b/>
                <w:color w:val="000000"/>
                <w:sz w:val="28"/>
                <w:szCs w:val="28"/>
                <w:lang w:val="uk-UA"/>
              </w:rPr>
            </w:pPr>
            <w:r>
              <w:rPr>
                <w:b/>
                <w:color w:val="000000"/>
                <w:sz w:val="28"/>
                <w:szCs w:val="28"/>
                <w:lang w:val="uk-UA"/>
              </w:rPr>
              <w:t>2.</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rPr>
                <w:b/>
                <w:sz w:val="28"/>
                <w:szCs w:val="28"/>
              </w:rPr>
            </w:pPr>
            <w:r w:rsidRPr="00E55093">
              <w:rPr>
                <w:b/>
                <w:sz w:val="28"/>
                <w:szCs w:val="28"/>
              </w:rPr>
              <w:t xml:space="preserve">Режим </w:t>
            </w:r>
            <w:proofErr w:type="spellStart"/>
            <w:r w:rsidRPr="00E55093">
              <w:rPr>
                <w:b/>
                <w:sz w:val="28"/>
                <w:szCs w:val="28"/>
              </w:rPr>
              <w:t>роботи</w:t>
            </w:r>
            <w:proofErr w:type="spellEnd"/>
            <w:r w:rsidRPr="00E55093">
              <w:rPr>
                <w:b/>
                <w:sz w:val="28"/>
                <w:szCs w:val="28"/>
              </w:rPr>
              <w:t xml:space="preserve">: </w:t>
            </w:r>
          </w:p>
          <w:p w:rsidR="009E1293" w:rsidRDefault="00E55093">
            <w:pPr>
              <w:rPr>
                <w:sz w:val="28"/>
                <w:szCs w:val="28"/>
              </w:rPr>
            </w:pPr>
            <w:proofErr w:type="spellStart"/>
            <w:r w:rsidRPr="00E55093">
              <w:rPr>
                <w:sz w:val="28"/>
                <w:szCs w:val="28"/>
              </w:rPr>
              <w:t>Понеділок-четвер</w:t>
            </w:r>
            <w:proofErr w:type="spellEnd"/>
            <w:r w:rsidRPr="00E55093">
              <w:rPr>
                <w:sz w:val="28"/>
                <w:szCs w:val="28"/>
              </w:rPr>
              <w:t xml:space="preserve"> 8.00-17.15</w:t>
            </w:r>
          </w:p>
          <w:p w:rsidR="009E1293" w:rsidRDefault="00E55093">
            <w:pPr>
              <w:rPr>
                <w:sz w:val="28"/>
                <w:szCs w:val="28"/>
              </w:rPr>
            </w:pPr>
            <w:proofErr w:type="spellStart"/>
            <w:r w:rsidRPr="00E55093">
              <w:rPr>
                <w:sz w:val="28"/>
                <w:szCs w:val="28"/>
              </w:rPr>
              <w:t>П’ятниця</w:t>
            </w:r>
            <w:proofErr w:type="spellEnd"/>
            <w:r w:rsidRPr="00E55093">
              <w:rPr>
                <w:sz w:val="28"/>
                <w:szCs w:val="28"/>
              </w:rPr>
              <w:t xml:space="preserve">                8.00-16.00</w:t>
            </w:r>
          </w:p>
          <w:p w:rsidR="009E1293" w:rsidRDefault="00E55093">
            <w:pPr>
              <w:rPr>
                <w:sz w:val="28"/>
                <w:szCs w:val="28"/>
              </w:rPr>
            </w:pPr>
            <w:proofErr w:type="spellStart"/>
            <w:r w:rsidRPr="00E55093">
              <w:rPr>
                <w:sz w:val="28"/>
                <w:szCs w:val="28"/>
              </w:rPr>
              <w:t>Обідня</w:t>
            </w:r>
            <w:proofErr w:type="spellEnd"/>
            <w:r w:rsidRPr="00E55093">
              <w:rPr>
                <w:sz w:val="28"/>
                <w:szCs w:val="28"/>
              </w:rPr>
              <w:t xml:space="preserve"> </w:t>
            </w:r>
            <w:proofErr w:type="spellStart"/>
            <w:r w:rsidRPr="00E55093">
              <w:rPr>
                <w:sz w:val="28"/>
                <w:szCs w:val="28"/>
              </w:rPr>
              <w:t>перерва</w:t>
            </w:r>
            <w:proofErr w:type="spellEnd"/>
            <w:r w:rsidRPr="00E55093">
              <w:rPr>
                <w:sz w:val="28"/>
                <w:szCs w:val="28"/>
              </w:rPr>
              <w:t xml:space="preserve">     13.00-14.00</w:t>
            </w:r>
          </w:p>
          <w:p w:rsidR="009E1293" w:rsidRPr="00E55093" w:rsidRDefault="00E55093">
            <w:pPr>
              <w:rPr>
                <w:color w:val="000000"/>
              </w:rPr>
            </w:pPr>
            <w:r>
              <w:rPr>
                <w:color w:val="000000"/>
                <w:sz w:val="28"/>
                <w:szCs w:val="28"/>
                <w:lang w:val="uk-UA"/>
              </w:rPr>
              <w:t>Вихідні дні: субота, неділя та святкові дні.</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center"/>
              <w:rPr>
                <w:b/>
                <w:color w:val="000000"/>
                <w:sz w:val="28"/>
                <w:szCs w:val="28"/>
                <w:lang w:val="uk-UA"/>
              </w:rPr>
            </w:pPr>
            <w:r>
              <w:rPr>
                <w:b/>
                <w:color w:val="000000"/>
                <w:sz w:val="28"/>
                <w:szCs w:val="28"/>
                <w:lang w:val="uk-UA"/>
              </w:rPr>
              <w:t>3.</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9E1293" w:rsidRPr="00E55093" w:rsidRDefault="00E55093">
            <w:pPr>
              <w:rPr>
                <w:color w:val="000000"/>
              </w:rPr>
            </w:pPr>
            <w:r w:rsidRPr="00E55093">
              <w:rPr>
                <w:b/>
                <w:color w:val="000000"/>
                <w:sz w:val="28"/>
                <w:szCs w:val="28"/>
              </w:rPr>
              <w:t xml:space="preserve">Телефон: </w:t>
            </w:r>
            <w:r w:rsidRPr="00E55093">
              <w:rPr>
                <w:bCs/>
                <w:color w:val="000000"/>
                <w:sz w:val="28"/>
                <w:szCs w:val="28"/>
              </w:rPr>
              <w:t>+380676760343</w:t>
            </w:r>
          </w:p>
          <w:p w:rsidR="009E1293" w:rsidRPr="00E55093" w:rsidRDefault="00E55093">
            <w:pPr>
              <w:rPr>
                <w:color w:val="000000"/>
              </w:rPr>
            </w:pPr>
            <w:r>
              <w:rPr>
                <w:b/>
                <w:color w:val="000000"/>
                <w:sz w:val="28"/>
                <w:szCs w:val="28"/>
                <w:lang w:val="uk-UA"/>
              </w:rPr>
              <w:t>Електронна пошта:</w:t>
            </w:r>
            <w:r>
              <w:rPr>
                <w:color w:val="000000"/>
                <w:sz w:val="28"/>
                <w:szCs w:val="28"/>
                <w:lang w:val="uk-UA" w:eastAsia="en-US"/>
              </w:rPr>
              <w:t xml:space="preserve"> </w:t>
            </w:r>
            <w:r>
              <w:rPr>
                <w:color w:val="000000"/>
                <w:sz w:val="28"/>
                <w:szCs w:val="28"/>
                <w:lang w:val="uk-UA"/>
              </w:rPr>
              <w:t>starostablagodatne@nov.rada.gov.ua</w:t>
            </w:r>
          </w:p>
        </w:tc>
      </w:tr>
      <w:tr w:rsidR="009E1293">
        <w:trPr>
          <w:trHeight w:val="45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9E1293" w:rsidRDefault="00E55093">
            <w:pPr>
              <w:spacing w:before="60" w:after="60"/>
              <w:ind w:firstLine="567"/>
              <w:jc w:val="center"/>
              <w:rPr>
                <w:i/>
                <w:color w:val="000000"/>
                <w:sz w:val="28"/>
                <w:szCs w:val="28"/>
                <w:lang w:val="uk-UA"/>
              </w:rPr>
            </w:pPr>
            <w:r>
              <w:rPr>
                <w:b/>
                <w:color w:val="000000"/>
                <w:sz w:val="28"/>
                <w:szCs w:val="28"/>
                <w:lang w:val="uk-UA"/>
              </w:rPr>
              <w:t>Нормативні акти, якими регламентується надання адміністративної послуги</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4.</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Закони України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jc w:val="both"/>
              <w:rPr>
                <w:i/>
                <w:color w:val="000000"/>
                <w:sz w:val="28"/>
                <w:szCs w:val="28"/>
                <w:lang w:val="uk-UA"/>
              </w:rPr>
            </w:pPr>
            <w:r>
              <w:rPr>
                <w:sz w:val="28"/>
                <w:szCs w:val="28"/>
                <w:lang w:val="uk-UA"/>
              </w:rPr>
              <w:t>Закон України «Про основні принципи та вимоги до безпечності та якості харчових продуктів», стаття 25.</w:t>
            </w:r>
          </w:p>
        </w:tc>
      </w:tr>
      <w:tr w:rsidR="009E1293" w:rsidRPr="00E550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5.</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i/>
                <w:color w:val="000000"/>
                <w:sz w:val="28"/>
                <w:szCs w:val="28"/>
                <w:lang w:val="uk-UA"/>
              </w:rPr>
            </w:pPr>
            <w:r>
              <w:rPr>
                <w:sz w:val="28"/>
                <w:szCs w:val="28"/>
                <w:lang w:val="uk-UA"/>
              </w:rPr>
              <w:t xml:space="preserve">Розпорядження Кабінету Міністрів України від 16 травня 2014 р. № 523 </w:t>
            </w:r>
            <w:r>
              <w:rPr>
                <w:color w:val="000000" w:themeColor="text1"/>
                <w:sz w:val="28"/>
                <w:szCs w:val="28"/>
                <w:lang w:val="uk-UA"/>
              </w:rPr>
              <w:lastRenderedPageBreak/>
              <w:t>«</w:t>
            </w:r>
            <w:r>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9E1293" w:rsidRPr="00E550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lastRenderedPageBreak/>
              <w:t>6.</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7.</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center"/>
              <w:rPr>
                <w:color w:val="000000"/>
                <w:sz w:val="28"/>
                <w:szCs w:val="28"/>
                <w:lang w:val="uk-UA"/>
              </w:rPr>
            </w:pPr>
            <w:r>
              <w:rPr>
                <w:color w:val="000000"/>
                <w:sz w:val="28"/>
                <w:szCs w:val="28"/>
                <w:lang w:val="uk-UA"/>
              </w:rPr>
              <w:t>-</w:t>
            </w:r>
          </w:p>
        </w:tc>
      </w:tr>
      <w:tr w:rsidR="009E1293">
        <w:trPr>
          <w:trHeight w:val="332"/>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9E1293" w:rsidRDefault="00E55093">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8.</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з виробництвом та/або обігом харчових продуктів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9.</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jc w:val="both"/>
              <w:rPr>
                <w:rStyle w:val="a3"/>
                <w:color w:val="auto"/>
                <w:u w:val="none"/>
                <w:lang w:val="uk-UA"/>
              </w:rPr>
            </w:pPr>
            <w:r>
              <w:rPr>
                <w:sz w:val="28"/>
                <w:szCs w:val="28"/>
                <w:lang w:val="uk-UA"/>
              </w:rPr>
              <w:t>Заява про державну реєстрацію потужності</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10.</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jc w:val="both"/>
              <w:rPr>
                <w:sz w:val="28"/>
                <w:szCs w:val="28"/>
                <w:shd w:val="clear" w:color="auto" w:fill="FFFFFF"/>
                <w:lang w:val="uk-UA"/>
              </w:rPr>
            </w:pPr>
            <w:r>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Pr>
                <w:sz w:val="28"/>
                <w:szCs w:val="28"/>
                <w:shd w:val="clear" w:color="auto" w:fill="FFFFFF"/>
                <w:lang w:val="uk-UA"/>
              </w:rPr>
              <w:t>Держпродспоживслужби</w:t>
            </w:r>
            <w:proofErr w:type="spellEnd"/>
            <w:r>
              <w:rPr>
                <w:sz w:val="28"/>
                <w:szCs w:val="28"/>
                <w:shd w:val="clear" w:color="auto" w:fill="FFFFFF"/>
                <w:lang w:val="uk-UA"/>
              </w:rPr>
              <w:t xml:space="preserve"> за </w:t>
            </w:r>
            <w:proofErr w:type="spellStart"/>
            <w:r>
              <w:rPr>
                <w:sz w:val="28"/>
                <w:szCs w:val="28"/>
                <w:shd w:val="clear" w:color="auto" w:fill="FFFFFF"/>
                <w:lang w:val="uk-UA"/>
              </w:rPr>
              <w:t>адресою</w:t>
            </w:r>
            <w:proofErr w:type="spellEnd"/>
            <w:r>
              <w:rPr>
                <w:sz w:val="28"/>
                <w:szCs w:val="28"/>
                <w:shd w:val="clear" w:color="auto" w:fill="FFFFFF"/>
                <w:lang w:val="uk-UA"/>
              </w:rPr>
              <w:t xml:space="preserve"> потужності, у тому числі через центр надання адміністративних послуг.</w:t>
            </w:r>
          </w:p>
          <w:p w:rsidR="009E1293" w:rsidRDefault="00E55093">
            <w:pPr>
              <w:jc w:val="both"/>
              <w:rPr>
                <w:iCs/>
                <w:sz w:val="28"/>
                <w:szCs w:val="28"/>
                <w:lang w:val="uk-UA"/>
              </w:rPr>
            </w:pPr>
            <w:proofErr w:type="spellStart"/>
            <w:r>
              <w:rPr>
                <w:sz w:val="28"/>
                <w:szCs w:val="28"/>
                <w:shd w:val="clear" w:color="auto" w:fill="FFFFFF"/>
              </w:rPr>
              <w:t>Заява</w:t>
            </w:r>
            <w:proofErr w:type="spellEnd"/>
            <w:r>
              <w:rPr>
                <w:sz w:val="28"/>
                <w:szCs w:val="28"/>
                <w:shd w:val="clear" w:color="auto" w:fill="FFFFFF"/>
              </w:rPr>
              <w:t xml:space="preserve"> про </w:t>
            </w:r>
            <w:proofErr w:type="spellStart"/>
            <w:r>
              <w:rPr>
                <w:sz w:val="28"/>
                <w:szCs w:val="28"/>
                <w:shd w:val="clear" w:color="auto" w:fill="FFFFFF"/>
              </w:rPr>
              <w:t>державну</w:t>
            </w:r>
            <w:proofErr w:type="spellEnd"/>
            <w:r>
              <w:rPr>
                <w:sz w:val="28"/>
                <w:szCs w:val="28"/>
                <w:shd w:val="clear" w:color="auto" w:fill="FFFFFF"/>
              </w:rPr>
              <w:t xml:space="preserve"> </w:t>
            </w:r>
            <w:proofErr w:type="spellStart"/>
            <w:r>
              <w:rPr>
                <w:sz w:val="28"/>
                <w:szCs w:val="28"/>
                <w:shd w:val="clear" w:color="auto" w:fill="FFFFFF"/>
              </w:rPr>
              <w:t>реєстрацію</w:t>
            </w:r>
            <w:proofErr w:type="spellEnd"/>
            <w:r>
              <w:rPr>
                <w:sz w:val="28"/>
                <w:szCs w:val="28"/>
                <w:shd w:val="clear" w:color="auto" w:fill="FFFFFF"/>
              </w:rPr>
              <w:t xml:space="preserve"> </w:t>
            </w:r>
            <w:proofErr w:type="spellStart"/>
            <w:r>
              <w:rPr>
                <w:sz w:val="28"/>
                <w:szCs w:val="28"/>
                <w:shd w:val="clear" w:color="auto" w:fill="FFFFFF"/>
              </w:rPr>
              <w:t>потужності</w:t>
            </w:r>
            <w:proofErr w:type="spellEnd"/>
            <w:r>
              <w:rPr>
                <w:sz w:val="28"/>
                <w:szCs w:val="28"/>
                <w:shd w:val="clear" w:color="auto" w:fill="FFFFFF"/>
              </w:rPr>
              <w:t xml:space="preserve"> </w:t>
            </w:r>
            <w:proofErr w:type="spellStart"/>
            <w:r>
              <w:rPr>
                <w:sz w:val="28"/>
                <w:szCs w:val="28"/>
                <w:shd w:val="clear" w:color="auto" w:fill="FFFFFF"/>
              </w:rPr>
              <w:t>засвідчується</w:t>
            </w:r>
            <w:proofErr w:type="spellEnd"/>
            <w:r>
              <w:rPr>
                <w:sz w:val="28"/>
                <w:szCs w:val="28"/>
                <w:shd w:val="clear" w:color="auto" w:fill="FFFFFF"/>
              </w:rPr>
              <w:t xml:space="preserve"> </w:t>
            </w:r>
            <w:proofErr w:type="spellStart"/>
            <w:r>
              <w:rPr>
                <w:sz w:val="28"/>
                <w:szCs w:val="28"/>
                <w:shd w:val="clear" w:color="auto" w:fill="FFFFFF"/>
              </w:rPr>
              <w:t>підписом</w:t>
            </w:r>
            <w:proofErr w:type="spellEnd"/>
            <w:r>
              <w:rPr>
                <w:sz w:val="28"/>
                <w:szCs w:val="28"/>
                <w:shd w:val="clear" w:color="auto" w:fill="FFFFFF"/>
              </w:rPr>
              <w:t xml:space="preserve"> оператора ринку </w:t>
            </w:r>
            <w:proofErr w:type="spellStart"/>
            <w:r>
              <w:rPr>
                <w:sz w:val="28"/>
                <w:szCs w:val="28"/>
                <w:shd w:val="clear" w:color="auto" w:fill="FFFFFF"/>
              </w:rPr>
              <w:t>або</w:t>
            </w:r>
            <w:proofErr w:type="spellEnd"/>
            <w:r>
              <w:rPr>
                <w:sz w:val="28"/>
                <w:szCs w:val="28"/>
                <w:shd w:val="clear" w:color="auto" w:fill="FFFFFF"/>
              </w:rPr>
              <w:t xml:space="preserve"> </w:t>
            </w:r>
            <w:proofErr w:type="spellStart"/>
            <w:r>
              <w:rPr>
                <w:sz w:val="28"/>
                <w:szCs w:val="28"/>
                <w:shd w:val="clear" w:color="auto" w:fill="FFFFFF"/>
              </w:rPr>
              <w:t>уповноваженої</w:t>
            </w:r>
            <w:proofErr w:type="spellEnd"/>
            <w:r>
              <w:rPr>
                <w:sz w:val="28"/>
                <w:szCs w:val="28"/>
                <w:shd w:val="clear" w:color="auto" w:fill="FFFFFF"/>
              </w:rPr>
              <w:t xml:space="preserve"> ним особи та </w:t>
            </w:r>
            <w:proofErr w:type="spellStart"/>
            <w:r>
              <w:rPr>
                <w:sz w:val="28"/>
                <w:szCs w:val="28"/>
                <w:shd w:val="clear" w:color="auto" w:fill="FFFFFF"/>
              </w:rPr>
              <w:t>реєструється</w:t>
            </w:r>
            <w:proofErr w:type="spellEnd"/>
            <w:r>
              <w:rPr>
                <w:sz w:val="28"/>
                <w:szCs w:val="28"/>
                <w:shd w:val="clear" w:color="auto" w:fill="FFFFFF"/>
              </w:rPr>
              <w:t xml:space="preserve"> </w:t>
            </w:r>
            <w:proofErr w:type="spellStart"/>
            <w:r>
              <w:rPr>
                <w:sz w:val="28"/>
                <w:szCs w:val="28"/>
                <w:shd w:val="clear" w:color="auto" w:fill="FFFFFF"/>
              </w:rPr>
              <w:t>територіальним</w:t>
            </w:r>
            <w:proofErr w:type="spellEnd"/>
            <w:r>
              <w:rPr>
                <w:sz w:val="28"/>
                <w:szCs w:val="28"/>
                <w:shd w:val="clear" w:color="auto" w:fill="FFFFFF"/>
                <w:lang w:val="uk-UA"/>
              </w:rPr>
              <w:t xml:space="preserve"> </w:t>
            </w:r>
            <w:r>
              <w:rPr>
                <w:sz w:val="28"/>
                <w:szCs w:val="28"/>
                <w:shd w:val="clear" w:color="auto" w:fill="FFFFFF"/>
              </w:rPr>
              <w:t xml:space="preserve">органом компетентного органу в день </w:t>
            </w:r>
            <w:proofErr w:type="spellStart"/>
            <w:r>
              <w:rPr>
                <w:sz w:val="28"/>
                <w:szCs w:val="28"/>
                <w:shd w:val="clear" w:color="auto" w:fill="FFFFFF"/>
              </w:rPr>
              <w:t>її</w:t>
            </w:r>
            <w:proofErr w:type="spellEnd"/>
            <w:r>
              <w:rPr>
                <w:sz w:val="28"/>
                <w:szCs w:val="28"/>
                <w:shd w:val="clear" w:color="auto" w:fill="FFFFFF"/>
              </w:rPr>
              <w:t xml:space="preserve"> </w:t>
            </w:r>
            <w:proofErr w:type="spellStart"/>
            <w:r>
              <w:rPr>
                <w:sz w:val="28"/>
                <w:szCs w:val="28"/>
                <w:shd w:val="clear" w:color="auto" w:fill="FFFFFF"/>
              </w:rPr>
              <w:t>надходження</w:t>
            </w:r>
            <w:proofErr w:type="spellEnd"/>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11.</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Безоплатно</w:t>
            </w:r>
          </w:p>
        </w:tc>
      </w:tr>
      <w:tr w:rsidR="009E1293">
        <w:trPr>
          <w:trHeight w:val="383"/>
        </w:trPr>
        <w:tc>
          <w:tcPr>
            <w:tcW w:w="9493" w:type="dxa"/>
            <w:gridSpan w:val="3"/>
            <w:tcBorders>
              <w:top w:val="single" w:sz="4" w:space="0" w:color="000000"/>
              <w:left w:val="single" w:sz="4" w:space="0" w:color="000000"/>
              <w:bottom w:val="single" w:sz="4" w:space="0" w:color="000000"/>
              <w:right w:val="single" w:sz="4" w:space="0" w:color="000000"/>
            </w:tcBorders>
          </w:tcPr>
          <w:p w:rsidR="009E1293" w:rsidRDefault="00E55093">
            <w:pPr>
              <w:spacing w:before="60" w:after="60"/>
              <w:ind w:firstLine="567"/>
              <w:jc w:val="center"/>
              <w:rPr>
                <w:i/>
                <w:color w:val="000000"/>
                <w:sz w:val="28"/>
                <w:szCs w:val="28"/>
                <w:lang w:val="uk-UA"/>
              </w:rPr>
            </w:pPr>
            <w:r>
              <w:rPr>
                <w:i/>
                <w:color w:val="000000"/>
                <w:sz w:val="28"/>
                <w:szCs w:val="28"/>
                <w:lang w:val="uk-UA"/>
              </w:rPr>
              <w:t>У разі платності:</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lastRenderedPageBreak/>
              <w:t>11.1</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jc w:val="center"/>
              <w:rPr>
                <w:sz w:val="28"/>
                <w:szCs w:val="28"/>
                <w:lang w:val="uk-UA"/>
              </w:rPr>
            </w:pPr>
            <w:r>
              <w:rPr>
                <w:sz w:val="28"/>
                <w:szCs w:val="28"/>
                <w:lang w:val="uk-UA"/>
              </w:rPr>
              <w:t>-</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11.2</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jc w:val="center"/>
              <w:rPr>
                <w:sz w:val="28"/>
                <w:szCs w:val="28"/>
                <w:lang w:val="uk-UA"/>
              </w:rPr>
            </w:pPr>
            <w:r>
              <w:rPr>
                <w:sz w:val="28"/>
                <w:szCs w:val="28"/>
                <w:lang w:val="uk-UA"/>
              </w:rPr>
              <w:t>-</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11.3</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Розрахунковий рахунок для внесення плати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center"/>
              <w:rPr>
                <w:color w:val="000000"/>
                <w:sz w:val="28"/>
                <w:szCs w:val="28"/>
                <w:lang w:val="uk-UA"/>
              </w:rPr>
            </w:pPr>
            <w:r>
              <w:rPr>
                <w:color w:val="000000"/>
                <w:sz w:val="28"/>
                <w:szCs w:val="28"/>
                <w:lang w:val="uk-UA"/>
              </w:rPr>
              <w:t>-</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12.</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jc w:val="both"/>
              <w:rPr>
                <w:sz w:val="28"/>
                <w:szCs w:val="28"/>
                <w:lang w:val="uk-UA"/>
              </w:rPr>
            </w:pPr>
            <w:r>
              <w:rPr>
                <w:sz w:val="28"/>
                <w:szCs w:val="28"/>
                <w:lang w:val="uk-UA"/>
              </w:rPr>
              <w:t>10 календарних днів</w:t>
            </w:r>
            <w:r>
              <w:t xml:space="preserve"> </w:t>
            </w:r>
            <w:r>
              <w:rPr>
                <w:sz w:val="28"/>
                <w:szCs w:val="28"/>
                <w:lang w:val="uk-UA"/>
              </w:rPr>
              <w:t>після отримання заяви оператора ринку про державну реєстрацію.</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13.</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«Про основні принципи та вимоги до безпечності та якості харчових продуктів», а саме:</w:t>
            </w:r>
          </w:p>
          <w:p w:rsidR="009E1293" w:rsidRDefault="00E55093">
            <w:pPr>
              <w:jc w:val="both"/>
              <w:rPr>
                <w:sz w:val="28"/>
                <w:szCs w:val="28"/>
                <w:shd w:val="clear" w:color="auto" w:fill="FFFFFF"/>
                <w:lang w:val="uk-UA"/>
              </w:rPr>
            </w:pPr>
            <w:r>
              <w:rPr>
                <w:sz w:val="28"/>
                <w:szCs w:val="28"/>
                <w:lang w:val="uk-UA"/>
              </w:rPr>
              <w:t xml:space="preserve">    </w:t>
            </w:r>
            <w:r>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Pr>
                <w:sz w:val="28"/>
                <w:szCs w:val="28"/>
                <w:shd w:val="clear" w:color="auto" w:fill="FFFFFF"/>
                <w:lang w:val="uk-UA"/>
              </w:rPr>
              <w:br/>
              <w:t>вид оператора ринку за класифікацією суб’єктів господарювання, визначеною</w:t>
            </w:r>
            <w:r>
              <w:rPr>
                <w:color w:val="333333"/>
                <w:sz w:val="28"/>
                <w:szCs w:val="28"/>
                <w:shd w:val="clear" w:color="auto" w:fill="FFFFFF"/>
              </w:rPr>
              <w:t> </w:t>
            </w:r>
            <w:proofErr w:type="spellStart"/>
            <w:r>
              <w:fldChar w:fldCharType="begin"/>
            </w:r>
            <w:r w:rsidRPr="00E55093">
              <w:rPr>
                <w:lang w:val="uk-UA"/>
              </w:rPr>
              <w:instrText xml:space="preserve"> </w:instrText>
            </w:r>
            <w:r>
              <w:instrText>HYPERLINK</w:instrText>
            </w:r>
            <w:r w:rsidRPr="00E55093">
              <w:rPr>
                <w:lang w:val="uk-UA"/>
              </w:rPr>
              <w:instrText xml:space="preserve"> "</w:instrText>
            </w:r>
            <w:r>
              <w:instrText>https</w:instrText>
            </w:r>
            <w:r w:rsidRPr="00E55093">
              <w:rPr>
                <w:lang w:val="uk-UA"/>
              </w:rPr>
              <w:instrText>://</w:instrText>
            </w:r>
            <w:r>
              <w:instrText>zakon</w:instrText>
            </w:r>
            <w:r w:rsidRPr="00E55093">
              <w:rPr>
                <w:lang w:val="uk-UA"/>
              </w:rPr>
              <w:instrText>.</w:instrText>
            </w:r>
            <w:r>
              <w:instrText>rada</w:instrText>
            </w:r>
            <w:r w:rsidRPr="00E55093">
              <w:rPr>
                <w:lang w:val="uk-UA"/>
              </w:rPr>
              <w:instrText>.</w:instrText>
            </w:r>
            <w:r>
              <w:instrText>gov</w:instrText>
            </w:r>
            <w:r w:rsidRPr="00E55093">
              <w:rPr>
                <w:lang w:val="uk-UA"/>
              </w:rPr>
              <w:instrText>.</w:instrText>
            </w:r>
            <w:r>
              <w:instrText>ua</w:instrText>
            </w:r>
            <w:r w:rsidRPr="00E55093">
              <w:rPr>
                <w:lang w:val="uk-UA"/>
              </w:rPr>
              <w:instrText>/</w:instrText>
            </w:r>
            <w:r>
              <w:instrText>laws</w:instrText>
            </w:r>
            <w:r w:rsidRPr="00E55093">
              <w:rPr>
                <w:lang w:val="uk-UA"/>
              </w:rPr>
              <w:instrText>/</w:instrText>
            </w:r>
            <w:r>
              <w:instrText>show</w:instrText>
            </w:r>
            <w:r w:rsidRPr="00E55093">
              <w:rPr>
                <w:lang w:val="uk-UA"/>
              </w:rPr>
              <w:instrText>/436-15" \</w:instrText>
            </w:r>
            <w:r>
              <w:instrText>t</w:instrText>
            </w:r>
            <w:r w:rsidRPr="00E55093">
              <w:rPr>
                <w:lang w:val="uk-UA"/>
              </w:rPr>
              <w:instrText xml:space="preserve"> "_</w:instrText>
            </w:r>
            <w:r>
              <w:instrText>blank</w:instrText>
            </w:r>
            <w:r w:rsidRPr="00E55093">
              <w:rPr>
                <w:lang w:val="uk-UA"/>
              </w:rPr>
              <w:instrText>" \</w:instrText>
            </w:r>
            <w:r>
              <w:instrText>h</w:instrText>
            </w:r>
            <w:r w:rsidRPr="00E55093">
              <w:rPr>
                <w:lang w:val="uk-UA"/>
              </w:rPr>
              <w:instrText xml:space="preserve"> </w:instrText>
            </w:r>
            <w:r>
              <w:fldChar w:fldCharType="separate"/>
            </w:r>
            <w:r>
              <w:rPr>
                <w:color w:val="000099"/>
                <w:sz w:val="28"/>
                <w:szCs w:val="28"/>
                <w:u w:val="single"/>
                <w:shd w:val="clear" w:color="auto" w:fill="FFFFFF"/>
              </w:rPr>
              <w:t>Господарським</w:t>
            </w:r>
            <w:proofErr w:type="spellEnd"/>
            <w:r>
              <w:rPr>
                <w:color w:val="000099"/>
                <w:sz w:val="28"/>
                <w:szCs w:val="28"/>
                <w:u w:val="single"/>
                <w:shd w:val="clear" w:color="auto" w:fill="FFFFFF"/>
              </w:rPr>
              <w:t xml:space="preserve"> кодексом </w:t>
            </w:r>
            <w:proofErr w:type="spellStart"/>
            <w:r>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Pr>
                <w:color w:val="333333"/>
                <w:sz w:val="28"/>
                <w:szCs w:val="28"/>
                <w:shd w:val="clear" w:color="auto" w:fill="FFFFFF"/>
              </w:rPr>
              <w:t> </w:t>
            </w:r>
            <w:r>
              <w:rPr>
                <w:sz w:val="28"/>
                <w:szCs w:val="28"/>
                <w:shd w:val="clear" w:color="auto" w:fill="FFFFFF"/>
              </w:rPr>
              <w:t>(</w:t>
            </w:r>
            <w:proofErr w:type="spellStart"/>
            <w:r>
              <w:rPr>
                <w:sz w:val="28"/>
                <w:szCs w:val="28"/>
                <w:shd w:val="clear" w:color="auto" w:fill="FFFFFF"/>
              </w:rPr>
              <w:t>суб’єкт</w:t>
            </w:r>
            <w:proofErr w:type="spellEnd"/>
            <w:r>
              <w:rPr>
                <w:sz w:val="28"/>
                <w:szCs w:val="28"/>
                <w:shd w:val="clear" w:color="auto" w:fill="FFFFFF"/>
              </w:rPr>
              <w:t xml:space="preserve"> </w:t>
            </w:r>
            <w:proofErr w:type="spellStart"/>
            <w:r>
              <w:rPr>
                <w:sz w:val="28"/>
                <w:szCs w:val="28"/>
                <w:shd w:val="clear" w:color="auto" w:fill="FFFFFF"/>
              </w:rPr>
              <w:t>мікро</w:t>
            </w:r>
            <w:proofErr w:type="spellEnd"/>
            <w:r>
              <w:rPr>
                <w:sz w:val="28"/>
                <w:szCs w:val="28"/>
                <w:shd w:val="clear" w:color="auto" w:fill="FFFFFF"/>
              </w:rPr>
              <w:t xml:space="preserve">-, малого, </w:t>
            </w:r>
            <w:proofErr w:type="spellStart"/>
            <w:r>
              <w:rPr>
                <w:sz w:val="28"/>
                <w:szCs w:val="28"/>
                <w:shd w:val="clear" w:color="auto" w:fill="FFFFFF"/>
              </w:rPr>
              <w:t>середнього</w:t>
            </w:r>
            <w:proofErr w:type="spellEnd"/>
            <w:r>
              <w:rPr>
                <w:sz w:val="28"/>
                <w:szCs w:val="28"/>
                <w:shd w:val="clear" w:color="auto" w:fill="FFFFFF"/>
              </w:rPr>
              <w:t xml:space="preserve"> </w:t>
            </w:r>
            <w:proofErr w:type="spellStart"/>
            <w:r>
              <w:rPr>
                <w:sz w:val="28"/>
                <w:szCs w:val="28"/>
                <w:shd w:val="clear" w:color="auto" w:fill="FFFFFF"/>
              </w:rPr>
              <w:t>або</w:t>
            </w:r>
            <w:proofErr w:type="spellEnd"/>
            <w:r>
              <w:rPr>
                <w:sz w:val="28"/>
                <w:szCs w:val="28"/>
                <w:shd w:val="clear" w:color="auto" w:fill="FFFFFF"/>
              </w:rPr>
              <w:t xml:space="preserve"> великого </w:t>
            </w:r>
            <w:proofErr w:type="spellStart"/>
            <w:r>
              <w:rPr>
                <w:sz w:val="28"/>
                <w:szCs w:val="28"/>
                <w:shd w:val="clear" w:color="auto" w:fill="FFFFFF"/>
              </w:rPr>
              <w:t>підприємництва</w:t>
            </w:r>
            <w:proofErr w:type="spellEnd"/>
            <w:r>
              <w:rPr>
                <w:sz w:val="28"/>
                <w:szCs w:val="28"/>
                <w:shd w:val="clear" w:color="auto" w:fill="FFFFFF"/>
              </w:rPr>
              <w:t>)</w:t>
            </w:r>
            <w:r>
              <w:rPr>
                <w:sz w:val="28"/>
                <w:szCs w:val="28"/>
                <w:shd w:val="clear" w:color="auto" w:fill="FFFFFF"/>
                <w:lang w:val="uk-UA"/>
              </w:rPr>
              <w:t>;</w:t>
            </w:r>
          </w:p>
          <w:p w:rsidR="009E1293" w:rsidRDefault="00E55093">
            <w:pPr>
              <w:jc w:val="both"/>
              <w:rPr>
                <w:sz w:val="28"/>
                <w:szCs w:val="28"/>
                <w:lang w:val="uk-UA"/>
              </w:rPr>
            </w:pPr>
            <w:r>
              <w:rPr>
                <w:sz w:val="28"/>
                <w:szCs w:val="28"/>
                <w:lang w:val="uk-UA"/>
              </w:rPr>
              <w:lastRenderedPageBreak/>
              <w:t>2. Наявність раніше прийнятого рішення про державну реєстрацію цієї потужності.</w:t>
            </w:r>
          </w:p>
          <w:p w:rsidR="009E1293" w:rsidRDefault="009E1293">
            <w:pPr>
              <w:jc w:val="both"/>
              <w:rPr>
                <w:sz w:val="28"/>
                <w:szCs w:val="28"/>
                <w:lang w:val="uk-UA"/>
              </w:rPr>
            </w:pP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lastRenderedPageBreak/>
              <w:t>14.</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Прийняття рішення про державну реєстрацію потужності.</w:t>
            </w:r>
          </w:p>
          <w:p w:rsidR="009E1293" w:rsidRDefault="00E55093">
            <w:pPr>
              <w:spacing w:before="60" w:after="60"/>
              <w:jc w:val="both"/>
              <w:rPr>
                <w:color w:val="000000"/>
                <w:sz w:val="28"/>
                <w:szCs w:val="28"/>
                <w:lang w:val="uk-UA"/>
              </w:rPr>
            </w:pPr>
            <w:r>
              <w:rPr>
                <w:color w:val="000000"/>
                <w:sz w:val="28"/>
                <w:szCs w:val="28"/>
                <w:lang w:val="uk-UA"/>
              </w:rPr>
              <w:t>Прийняття рішення про відмову у державній реєстрації потужності.</w:t>
            </w:r>
          </w:p>
        </w:tc>
      </w:tr>
      <w:tr w:rsidR="009E1293">
        <w:trPr>
          <w:trHeight w:val="70"/>
        </w:trPr>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line="70" w:lineRule="atLeast"/>
              <w:jc w:val="both"/>
              <w:rPr>
                <w:b/>
                <w:color w:val="000000"/>
                <w:sz w:val="28"/>
                <w:szCs w:val="28"/>
                <w:lang w:val="uk-UA"/>
              </w:rPr>
            </w:pPr>
            <w:r>
              <w:rPr>
                <w:b/>
                <w:color w:val="000000"/>
                <w:sz w:val="28"/>
                <w:szCs w:val="28"/>
                <w:lang w:val="uk-UA"/>
              </w:rPr>
              <w:t>15.</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Копія рішення про державну реєстрацію потужності надається (надсилається) оператору ринку або уповноваженої ним особи протягом трьох робочих днів з дня його прийняття шляхом:</w:t>
            </w:r>
          </w:p>
          <w:p w:rsidR="009E1293" w:rsidRDefault="00E55093">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rsidR="009E1293" w:rsidRDefault="00E55093">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9E1293">
        <w:tc>
          <w:tcPr>
            <w:tcW w:w="815"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b/>
                <w:color w:val="000000"/>
                <w:sz w:val="28"/>
                <w:szCs w:val="28"/>
                <w:lang w:val="uk-UA"/>
              </w:rPr>
            </w:pPr>
            <w:r>
              <w:rPr>
                <w:b/>
                <w:color w:val="000000"/>
                <w:sz w:val="28"/>
                <w:szCs w:val="28"/>
                <w:lang w:val="uk-UA"/>
              </w:rPr>
              <w:t>16.</w:t>
            </w:r>
          </w:p>
        </w:tc>
        <w:tc>
          <w:tcPr>
            <w:tcW w:w="3858"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color w:val="000000"/>
                <w:sz w:val="28"/>
                <w:szCs w:val="28"/>
                <w:lang w:val="uk-UA"/>
              </w:rPr>
            </w:pPr>
            <w:r>
              <w:rPr>
                <w:color w:val="000000"/>
                <w:sz w:val="28"/>
                <w:szCs w:val="28"/>
                <w:lang w:val="uk-UA"/>
              </w:rPr>
              <w:t>Примітка</w:t>
            </w:r>
          </w:p>
        </w:tc>
        <w:tc>
          <w:tcPr>
            <w:tcW w:w="4820" w:type="dxa"/>
            <w:tcBorders>
              <w:top w:val="single" w:sz="4" w:space="0" w:color="000000"/>
              <w:left w:val="single" w:sz="4" w:space="0" w:color="000000"/>
              <w:bottom w:val="single" w:sz="4" w:space="0" w:color="000000"/>
              <w:right w:val="single" w:sz="4" w:space="0" w:color="000000"/>
            </w:tcBorders>
          </w:tcPr>
          <w:p w:rsidR="009E1293" w:rsidRDefault="00E55093">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Pr>
                <w:sz w:val="28"/>
                <w:szCs w:val="28"/>
              </w:rPr>
              <w:t>ержавного</w:t>
            </w:r>
            <w:proofErr w:type="spellEnd"/>
            <w:r>
              <w:rPr>
                <w:sz w:val="28"/>
                <w:szCs w:val="28"/>
              </w:rPr>
              <w:t xml:space="preserve"> </w:t>
            </w:r>
            <w:proofErr w:type="spellStart"/>
            <w:r>
              <w:rPr>
                <w:sz w:val="28"/>
                <w:szCs w:val="28"/>
              </w:rPr>
              <w:t>реєстр</w:t>
            </w:r>
            <w:proofErr w:type="spellEnd"/>
            <w:r>
              <w:rPr>
                <w:sz w:val="28"/>
                <w:szCs w:val="28"/>
                <w:lang w:val="uk-UA"/>
              </w:rPr>
              <w:t>у</w:t>
            </w:r>
            <w:r>
              <w:rPr>
                <w:sz w:val="28"/>
                <w:szCs w:val="28"/>
              </w:rPr>
              <w:t xml:space="preserve"> </w:t>
            </w:r>
            <w:proofErr w:type="spellStart"/>
            <w:r>
              <w:rPr>
                <w:sz w:val="28"/>
                <w:szCs w:val="28"/>
              </w:rPr>
              <w:t>операторів</w:t>
            </w:r>
            <w:proofErr w:type="spellEnd"/>
            <w:r>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rsidR="009E1293" w:rsidRDefault="009E1293">
      <w:pPr>
        <w:rPr>
          <w:lang w:val="uk-UA"/>
        </w:rPr>
      </w:pPr>
    </w:p>
    <w:p w:rsidR="009E1293" w:rsidRDefault="009E1293">
      <w:pPr>
        <w:rPr>
          <w:lang w:val="uk-UA"/>
        </w:rPr>
      </w:pPr>
    </w:p>
    <w:p w:rsidR="009E1293" w:rsidRDefault="009E1293">
      <w:pPr>
        <w:rPr>
          <w:lang w:val="uk-UA"/>
        </w:rPr>
      </w:pPr>
    </w:p>
    <w:p w:rsidR="009E1293" w:rsidRDefault="009E1293">
      <w:pPr>
        <w:rPr>
          <w:lang w:val="uk-UA"/>
        </w:rPr>
      </w:pPr>
    </w:p>
    <w:p w:rsidR="009E1293" w:rsidRDefault="00E55093">
      <w:pPr>
        <w:jc w:val="center"/>
        <w:rPr>
          <w:lang w:val="uk-UA"/>
        </w:rPr>
      </w:pPr>
      <w:r>
        <w:rPr>
          <w:lang w:val="uk-UA"/>
        </w:rPr>
        <w:t>___________________________________________________________________________</w:t>
      </w:r>
    </w:p>
    <w:p w:rsidR="009E1293" w:rsidRDefault="009E1293">
      <w:pPr>
        <w:rPr>
          <w:lang w:val="uk-UA"/>
        </w:rPr>
      </w:pPr>
    </w:p>
    <w:sectPr w:rsidR="009E1293">
      <w:headerReference w:type="even" r:id="rId6"/>
      <w:headerReference w:type="default" r:id="rId7"/>
      <w:footerReference w:type="even" r:id="rId8"/>
      <w:footerReference w:type="default" r:id="rId9"/>
      <w:headerReference w:type="first" r:id="rId10"/>
      <w:footerReference w:type="first" r:id="rId11"/>
      <w:pgSz w:w="11906" w:h="16838"/>
      <w:pgMar w:top="1134" w:right="851" w:bottom="766" w:left="1701"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E34" w:rsidRDefault="00E55093">
      <w:r>
        <w:separator/>
      </w:r>
    </w:p>
  </w:endnote>
  <w:endnote w:type="continuationSeparator" w:id="0">
    <w:p w:rsidR="002F0E34" w:rsidRDefault="00E5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roman"/>
    <w:pitch w:val="variable"/>
  </w:font>
  <w:font w:name="Liberation Sans">
    <w:altName w:val="Arial"/>
    <w:charset w:val="CC"/>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293" w:rsidRDefault="009E1293">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293" w:rsidRDefault="009E1293">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293" w:rsidRDefault="009E129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E34" w:rsidRDefault="00E55093">
      <w:r>
        <w:separator/>
      </w:r>
    </w:p>
  </w:footnote>
  <w:footnote w:type="continuationSeparator" w:id="0">
    <w:p w:rsidR="002F0E34" w:rsidRDefault="00E550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293" w:rsidRDefault="009E1293">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8466"/>
      <w:docPartObj>
        <w:docPartGallery w:val="Page Numbers (Top of Page)"/>
        <w:docPartUnique/>
      </w:docPartObj>
    </w:sdtPr>
    <w:sdtEndPr/>
    <w:sdtContent>
      <w:p w:rsidR="009E1293" w:rsidRDefault="00E55093">
        <w:pPr>
          <w:pStyle w:val="a7"/>
          <w:jc w:val="center"/>
        </w:pPr>
        <w:r>
          <w:fldChar w:fldCharType="begin"/>
        </w:r>
        <w:r>
          <w:instrText xml:space="preserve"> PAGE </w:instrText>
        </w:r>
        <w:r>
          <w:fldChar w:fldCharType="separate"/>
        </w:r>
        <w:r w:rsidR="0089011D">
          <w:rPr>
            <w:noProof/>
          </w:rPr>
          <w:t>2</w:t>
        </w:r>
        <w:r>
          <w:fldChar w:fldCharType="end"/>
        </w:r>
      </w:p>
    </w:sdtContent>
  </w:sdt>
  <w:p w:rsidR="009E1293" w:rsidRDefault="009E1293">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293" w:rsidRDefault="009E1293">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293"/>
    <w:rsid w:val="002F0E34"/>
    <w:rsid w:val="0089011D"/>
    <w:rsid w:val="009E1293"/>
    <w:rsid w:val="00E5509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B39149-B273-4A6A-BF8F-685BDD7DC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customStyle="1" w:styleId="a4">
    <w:name w:val="Текст выноски Знак"/>
    <w:basedOn w:val="a0"/>
    <w:link w:val="a5"/>
    <w:uiPriority w:val="99"/>
    <w:semiHidden/>
    <w:qFormat/>
    <w:rsid w:val="00136166"/>
    <w:rPr>
      <w:rFonts w:ascii="Segoe UI" w:eastAsia="Times New Roman" w:hAnsi="Segoe UI" w:cs="Segoe UI"/>
      <w:sz w:val="18"/>
      <w:szCs w:val="18"/>
      <w:lang w:eastAsia="ru-RU"/>
    </w:rPr>
  </w:style>
  <w:style w:type="character" w:customStyle="1" w:styleId="a6">
    <w:name w:val="Верхний колонтитул Знак"/>
    <w:basedOn w:val="a0"/>
    <w:link w:val="a7"/>
    <w:uiPriority w:val="99"/>
    <w:qFormat/>
    <w:rsid w:val="001E5177"/>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9"/>
    <w:uiPriority w:val="99"/>
    <w:qFormat/>
    <w:rsid w:val="001E5177"/>
    <w:rPr>
      <w:rFonts w:ascii="Times New Roman" w:eastAsia="Times New Roman" w:hAnsi="Times New Roman" w:cs="Times New Roman"/>
      <w:sz w:val="20"/>
      <w:szCs w:val="20"/>
      <w:lang w:eastAsia="ru-RU"/>
    </w:rPr>
  </w:style>
  <w:style w:type="paragraph" w:customStyle="1" w:styleId="Heading">
    <w:name w:val="Heading"/>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d">
    <w:name w:val="Normal (Web)"/>
    <w:basedOn w:val="a"/>
    <w:qFormat/>
    <w:rsid w:val="003E2B17"/>
    <w:pPr>
      <w:widowControl/>
      <w:spacing w:beforeAutospacing="1" w:afterAutospacing="1"/>
    </w:pPr>
    <w:rPr>
      <w:sz w:val="24"/>
      <w:szCs w:val="24"/>
    </w:rPr>
  </w:style>
  <w:style w:type="paragraph" w:styleId="a5">
    <w:name w:val="Balloon Text"/>
    <w:basedOn w:val="a"/>
    <w:link w:val="a4"/>
    <w:uiPriority w:val="99"/>
    <w:semiHidden/>
    <w:unhideWhenUsed/>
    <w:qFormat/>
    <w:rsid w:val="00136166"/>
    <w:rPr>
      <w:rFonts w:ascii="Segoe UI" w:hAnsi="Segoe UI" w:cs="Segoe UI"/>
      <w:sz w:val="18"/>
      <w:szCs w:val="18"/>
    </w:rPr>
  </w:style>
  <w:style w:type="paragraph" w:customStyle="1" w:styleId="HeaderandFooter">
    <w:name w:val="Header and Footer"/>
    <w:basedOn w:val="a"/>
    <w:qFormat/>
  </w:style>
  <w:style w:type="paragraph" w:styleId="a7">
    <w:name w:val="header"/>
    <w:basedOn w:val="a"/>
    <w:link w:val="a6"/>
    <w:uiPriority w:val="99"/>
    <w:unhideWhenUsed/>
    <w:rsid w:val="001E5177"/>
    <w:pPr>
      <w:tabs>
        <w:tab w:val="center" w:pos="4819"/>
        <w:tab w:val="right" w:pos="9639"/>
      </w:tabs>
    </w:pPr>
  </w:style>
  <w:style w:type="paragraph" w:styleId="a9">
    <w:name w:val="footer"/>
    <w:basedOn w:val="a"/>
    <w:link w:val="a8"/>
    <w:uiPriority w:val="99"/>
    <w:unhideWhenUsed/>
    <w:rsid w:val="001E5177"/>
    <w:pPr>
      <w:tabs>
        <w:tab w:val="center" w:pos="4819"/>
        <w:tab w:val="right" w:pos="9639"/>
      </w:tabs>
    </w:p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3714</Words>
  <Characters>2117</Characters>
  <Application>Microsoft Office Word</Application>
  <DocSecurity>0</DocSecurity>
  <Lines>17</Lines>
  <Paragraphs>11</Paragraphs>
  <ScaleCrop>false</ScaleCrop>
  <Company>SPecialiST RePack</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5</cp:revision>
  <cp:lastPrinted>2024-08-07T11:47:00Z</cp:lastPrinted>
  <dcterms:created xsi:type="dcterms:W3CDTF">2024-08-16T10:32:00Z</dcterms:created>
  <dcterms:modified xsi:type="dcterms:W3CDTF">2024-08-21T09:15:00Z</dcterms:modified>
  <dc:language>uk-UA</dc:language>
</cp:coreProperties>
</file>